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0" w:rsidRDefault="00686BC2" w:rsidP="00686BC2">
      <w:pPr>
        <w:jc w:val="right"/>
      </w:pPr>
      <w:r>
        <w:t>Приложение № 1</w:t>
      </w:r>
    </w:p>
    <w:p w:rsidR="00686BC2" w:rsidRDefault="00686BC2" w:rsidP="00686BC2">
      <w:pPr>
        <w:jc w:val="right"/>
      </w:pPr>
      <w:r>
        <w:t xml:space="preserve">к приказу от  </w:t>
      </w:r>
      <w:r w:rsidR="000E2887">
        <w:t>12.04.</w:t>
      </w:r>
      <w:r>
        <w:t>2018г</w:t>
      </w:r>
      <w:r w:rsidR="000E2887">
        <w:t>.</w:t>
      </w:r>
      <w:r>
        <w:t xml:space="preserve"> № </w:t>
      </w:r>
      <w:r w:rsidR="000E2887">
        <w:t>125</w:t>
      </w:r>
    </w:p>
    <w:p w:rsidR="00686BC2" w:rsidRDefault="00686BC2" w:rsidP="00686BC2">
      <w:pPr>
        <w:jc w:val="right"/>
      </w:pPr>
    </w:p>
    <w:p w:rsidR="00686BC2" w:rsidRPr="00686BC2" w:rsidRDefault="00686BC2" w:rsidP="00686BC2">
      <w:pPr>
        <w:jc w:val="center"/>
        <w:rPr>
          <w:b/>
        </w:rPr>
      </w:pPr>
      <w:r w:rsidRPr="00686BC2">
        <w:rPr>
          <w:b/>
        </w:rPr>
        <w:t xml:space="preserve">Алгоритм бесконфликтного общения с пациентом (родственником пациента) провоцирующим конфликт </w:t>
      </w:r>
    </w:p>
    <w:p w:rsidR="00686BC2" w:rsidRDefault="00686BC2" w:rsidP="00686BC2">
      <w:pPr>
        <w:jc w:val="center"/>
        <w:rPr>
          <w:b/>
        </w:rPr>
      </w:pPr>
      <w:r w:rsidRPr="00686BC2">
        <w:rPr>
          <w:b/>
        </w:rPr>
        <w:t>в ГУЗ «Барышская РБ»</w:t>
      </w:r>
    </w:p>
    <w:p w:rsidR="00686BC2" w:rsidRDefault="00686BC2" w:rsidP="00686BC2">
      <w:pPr>
        <w:jc w:val="center"/>
        <w:rPr>
          <w:b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6795"/>
        <w:gridCol w:w="4120"/>
        <w:gridCol w:w="4111"/>
      </w:tblGrid>
      <w:tr w:rsidR="00686BC2" w:rsidTr="00AA016F">
        <w:trPr>
          <w:trHeight w:val="143"/>
        </w:trPr>
        <w:tc>
          <w:tcPr>
            <w:tcW w:w="675" w:type="dxa"/>
            <w:vAlign w:val="center"/>
          </w:tcPr>
          <w:p w:rsidR="00686BC2" w:rsidRDefault="00686BC2" w:rsidP="00686B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795" w:type="dxa"/>
            <w:vAlign w:val="center"/>
          </w:tcPr>
          <w:p w:rsidR="00686BC2" w:rsidRDefault="00686BC2" w:rsidP="00686BC2">
            <w:pPr>
              <w:jc w:val="center"/>
              <w:rPr>
                <w:b/>
              </w:rPr>
            </w:pPr>
            <w:r w:rsidRPr="00686BC2">
              <w:rPr>
                <w:b/>
              </w:rPr>
              <w:t>Алгоритм бесконфликтного общения с пациентом (родственником пациента) провоцирующим конфликт</w:t>
            </w:r>
          </w:p>
        </w:tc>
        <w:tc>
          <w:tcPr>
            <w:tcW w:w="8231" w:type="dxa"/>
            <w:gridSpan w:val="2"/>
            <w:vAlign w:val="center"/>
          </w:tcPr>
          <w:p w:rsidR="00686BC2" w:rsidRDefault="00686BC2" w:rsidP="00686BC2">
            <w:pPr>
              <w:jc w:val="center"/>
              <w:rPr>
                <w:b/>
              </w:rPr>
            </w:pPr>
            <w:r>
              <w:rPr>
                <w:b/>
              </w:rPr>
              <w:t>Этап действий медицинского персонала при общении с пациентом (родственником пациента) провоцирующим конфликт</w:t>
            </w:r>
          </w:p>
        </w:tc>
      </w:tr>
      <w:tr w:rsidR="00686BC2" w:rsidTr="00AA016F">
        <w:trPr>
          <w:trHeight w:val="143"/>
        </w:trPr>
        <w:tc>
          <w:tcPr>
            <w:tcW w:w="15701" w:type="dxa"/>
            <w:gridSpan w:val="4"/>
          </w:tcPr>
          <w:p w:rsidR="00686BC2" w:rsidRDefault="00686BC2" w:rsidP="00686B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Г И С Т Р А Т У Р А </w:t>
            </w:r>
          </w:p>
        </w:tc>
      </w:tr>
      <w:tr w:rsidR="00686BC2" w:rsidRPr="00686BC2" w:rsidTr="00AA016F">
        <w:trPr>
          <w:trHeight w:val="143"/>
        </w:trPr>
        <w:tc>
          <w:tcPr>
            <w:tcW w:w="675" w:type="dxa"/>
          </w:tcPr>
          <w:p w:rsidR="00686BC2" w:rsidRPr="00686BC2" w:rsidRDefault="00686BC2" w:rsidP="00686BC2">
            <w:pPr>
              <w:jc w:val="both"/>
            </w:pPr>
          </w:p>
        </w:tc>
        <w:tc>
          <w:tcPr>
            <w:tcW w:w="6795" w:type="dxa"/>
          </w:tcPr>
          <w:p w:rsidR="00686BC2" w:rsidRPr="00686BC2" w:rsidRDefault="00686BC2" w:rsidP="00686BC2">
            <w:pPr>
              <w:jc w:val="both"/>
            </w:pPr>
          </w:p>
        </w:tc>
        <w:tc>
          <w:tcPr>
            <w:tcW w:w="8231" w:type="dxa"/>
            <w:gridSpan w:val="2"/>
          </w:tcPr>
          <w:p w:rsidR="00686BC2" w:rsidRPr="00686BC2" w:rsidRDefault="00686BC2" w:rsidP="00686BC2">
            <w:pPr>
              <w:jc w:val="both"/>
              <w:rPr>
                <w:u w:val="single"/>
              </w:rPr>
            </w:pPr>
            <w:r w:rsidRPr="00686BC2">
              <w:rPr>
                <w:u w:val="single"/>
              </w:rPr>
              <w:t>Действие регистратора:</w:t>
            </w:r>
          </w:p>
          <w:p w:rsidR="00686BC2" w:rsidRPr="00686BC2" w:rsidRDefault="00686BC2" w:rsidP="00686BC2">
            <w:pPr>
              <w:jc w:val="both"/>
            </w:pPr>
          </w:p>
          <w:p w:rsid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 w:rsidRPr="00686BC2">
              <w:t>Поприветствовать пациента</w:t>
            </w:r>
          </w:p>
          <w:p w:rsidR="00686BC2" w:rsidRPr="00686BC2" w:rsidRDefault="00686BC2" w:rsidP="00686BC2">
            <w:pPr>
              <w:pStyle w:val="a4"/>
              <w:jc w:val="both"/>
            </w:pPr>
          </w:p>
          <w:p w:rsid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>
              <w:t>Уточнить цель обращения</w:t>
            </w:r>
          </w:p>
          <w:p w:rsidR="00686BC2" w:rsidRDefault="00686BC2" w:rsidP="00686BC2">
            <w:pPr>
              <w:pStyle w:val="a4"/>
            </w:pPr>
          </w:p>
          <w:p w:rsid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Принять документы</w:t>
            </w:r>
          </w:p>
          <w:p w:rsidR="00686BC2" w:rsidRDefault="00686BC2" w:rsidP="00686BC2">
            <w:pPr>
              <w:jc w:val="both"/>
            </w:pPr>
          </w:p>
          <w:p w:rsid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>
              <w:t>Уточнить необходимую информацию</w:t>
            </w:r>
          </w:p>
          <w:p w:rsidR="00686BC2" w:rsidRDefault="00686BC2" w:rsidP="00686BC2">
            <w:pPr>
              <w:jc w:val="both"/>
            </w:pPr>
          </w:p>
          <w:p w:rsid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>
              <w:t>Вернуть документы пациенту</w:t>
            </w:r>
          </w:p>
          <w:p w:rsidR="00686BC2" w:rsidRDefault="00686BC2" w:rsidP="00686BC2">
            <w:pPr>
              <w:jc w:val="both"/>
            </w:pPr>
          </w:p>
          <w:p w:rsid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>
              <w:t>Объяснить маршрут следования пациенту</w:t>
            </w:r>
          </w:p>
          <w:p w:rsidR="00686BC2" w:rsidRDefault="00686BC2" w:rsidP="00686BC2">
            <w:pPr>
              <w:jc w:val="both"/>
            </w:pPr>
          </w:p>
          <w:p w:rsid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>
              <w:t>Уточнить, остались ли вопросы/правильность понимания информации</w:t>
            </w:r>
          </w:p>
          <w:p w:rsidR="00686BC2" w:rsidRDefault="00686BC2" w:rsidP="00686BC2">
            <w:pPr>
              <w:pStyle w:val="a4"/>
            </w:pPr>
          </w:p>
          <w:p w:rsidR="00686BC2" w:rsidRPr="00686BC2" w:rsidRDefault="00686BC2" w:rsidP="00686BC2">
            <w:pPr>
              <w:pStyle w:val="a4"/>
              <w:numPr>
                <w:ilvl w:val="0"/>
                <w:numId w:val="1"/>
              </w:numPr>
              <w:jc w:val="both"/>
            </w:pPr>
            <w:r>
              <w:t>Вежливо попрощаться с пациентом</w:t>
            </w:r>
          </w:p>
        </w:tc>
      </w:tr>
      <w:tr w:rsidR="002F2714" w:rsidRPr="00686BC2" w:rsidTr="00AA016F">
        <w:trPr>
          <w:trHeight w:val="4170"/>
        </w:trPr>
        <w:tc>
          <w:tcPr>
            <w:tcW w:w="675" w:type="dxa"/>
          </w:tcPr>
          <w:p w:rsidR="002F2714" w:rsidRPr="00686BC2" w:rsidRDefault="002F2714" w:rsidP="00686BC2">
            <w:pPr>
              <w:jc w:val="both"/>
            </w:pPr>
            <w:r>
              <w:lastRenderedPageBreak/>
              <w:t>1</w:t>
            </w:r>
          </w:p>
        </w:tc>
        <w:tc>
          <w:tcPr>
            <w:tcW w:w="6795" w:type="dxa"/>
          </w:tcPr>
          <w:p w:rsidR="002F2714" w:rsidRDefault="002F2714" w:rsidP="00686BC2">
            <w:pPr>
              <w:jc w:val="both"/>
            </w:pPr>
            <w:r>
              <w:t>Как снизить риск конфликта?</w:t>
            </w:r>
          </w:p>
          <w:p w:rsidR="002F2714" w:rsidRPr="00686BC2" w:rsidRDefault="002F2714" w:rsidP="00686BC2">
            <w:pPr>
              <w:jc w:val="both"/>
            </w:pPr>
            <w:r>
              <w:t>Избегать конфликта, не принимать на себя негатив пациента, решить проблему.</w:t>
            </w:r>
          </w:p>
        </w:tc>
        <w:tc>
          <w:tcPr>
            <w:tcW w:w="8231" w:type="dxa"/>
            <w:gridSpan w:val="2"/>
          </w:tcPr>
          <w:p w:rsidR="002F2714" w:rsidRDefault="002F2714" w:rsidP="002F2714">
            <w:pPr>
              <w:pStyle w:val="a4"/>
              <w:numPr>
                <w:ilvl w:val="0"/>
                <w:numId w:val="2"/>
              </w:numPr>
              <w:jc w:val="both"/>
            </w:pPr>
            <w:r>
              <w:t>Извинитесь</w:t>
            </w:r>
          </w:p>
          <w:p w:rsidR="002F2714" w:rsidRDefault="002F2714" w:rsidP="002F2714">
            <w:pPr>
              <w:jc w:val="both"/>
            </w:pPr>
            <w:r>
              <w:rPr>
                <w:i/>
              </w:rPr>
              <w:t>«Прошу прощения за неудобства», «Мне жаль…», «Извините…», «Я сожалею…».</w:t>
            </w:r>
          </w:p>
          <w:p w:rsidR="002F2714" w:rsidRDefault="002F2714" w:rsidP="002F2714">
            <w:pPr>
              <w:pStyle w:val="a4"/>
              <w:numPr>
                <w:ilvl w:val="0"/>
                <w:numId w:val="2"/>
              </w:numPr>
              <w:jc w:val="both"/>
            </w:pPr>
            <w:r>
              <w:t>Войдите в положение пациента.</w:t>
            </w:r>
          </w:p>
          <w:p w:rsidR="002F2714" w:rsidRPr="002F2714" w:rsidRDefault="002F2714" w:rsidP="002F2714">
            <w:pPr>
              <w:jc w:val="both"/>
              <w:rPr>
                <w:i/>
              </w:rPr>
            </w:pPr>
            <w:r>
              <w:rPr>
                <w:i/>
              </w:rPr>
              <w:t>«Я Вас понимаю, здесь есть чему огорчиться…», «Я бы на Вашем месте тоже…», «Меня бы тоже расстроила такая ситуация…».</w:t>
            </w:r>
          </w:p>
          <w:p w:rsidR="002F2714" w:rsidRDefault="002F2714" w:rsidP="002F2714">
            <w:pPr>
              <w:pStyle w:val="a4"/>
              <w:numPr>
                <w:ilvl w:val="0"/>
                <w:numId w:val="2"/>
              </w:numPr>
              <w:jc w:val="both"/>
            </w:pPr>
            <w:r>
              <w:t>Возьмите на себя ответственность</w:t>
            </w:r>
          </w:p>
          <w:p w:rsidR="002F2714" w:rsidRPr="002F2714" w:rsidRDefault="002F2714" w:rsidP="002F2714">
            <w:pPr>
              <w:jc w:val="both"/>
              <w:rPr>
                <w:i/>
              </w:rPr>
            </w:pPr>
            <w:r>
              <w:rPr>
                <w:i/>
              </w:rPr>
              <w:t>«Сделаю все возможное…», «Постараюсь Вам помочь…», «Я займусь Вашим вопросом…».</w:t>
            </w:r>
          </w:p>
          <w:p w:rsidR="002F2714" w:rsidRDefault="00062D98" w:rsidP="002F2714">
            <w:pPr>
              <w:pStyle w:val="a4"/>
              <w:numPr>
                <w:ilvl w:val="0"/>
                <w:numId w:val="2"/>
              </w:numPr>
              <w:jc w:val="both"/>
            </w:pPr>
            <w:r>
              <w:t>Будьте готовы помочь.</w:t>
            </w:r>
          </w:p>
          <w:p w:rsidR="00062D98" w:rsidRPr="00062D98" w:rsidRDefault="00062D98" w:rsidP="00062D98">
            <w:pPr>
              <w:jc w:val="both"/>
              <w:rPr>
                <w:i/>
              </w:rPr>
            </w:pPr>
            <w:r w:rsidRPr="00062D98">
              <w:rPr>
                <w:i/>
              </w:rPr>
              <w:t>«Я могу предложить следующее…»</w:t>
            </w:r>
            <w:r>
              <w:rPr>
                <w:i/>
              </w:rPr>
              <w:t>, «Буду держать Вас в курсе дела…».</w:t>
            </w:r>
          </w:p>
        </w:tc>
      </w:tr>
      <w:tr w:rsidR="00062D98" w:rsidRPr="00686BC2" w:rsidTr="00AA016F">
        <w:trPr>
          <w:trHeight w:val="957"/>
        </w:trPr>
        <w:tc>
          <w:tcPr>
            <w:tcW w:w="15701" w:type="dxa"/>
            <w:gridSpan w:val="4"/>
          </w:tcPr>
          <w:p w:rsidR="00062D98" w:rsidRPr="00686BC2" w:rsidRDefault="00062D98" w:rsidP="00686BC2">
            <w:pPr>
              <w:jc w:val="both"/>
            </w:pPr>
            <w:r>
              <w:t xml:space="preserve">Первые три шага помогают наладить контакт с пациентом, это психологический амортизатор. Медработник сглаживает конфликтную ситуацию, показывает пациенту, что его вопросом занимаются и </w:t>
            </w:r>
            <w:proofErr w:type="gramStart"/>
            <w:r>
              <w:t>готовы</w:t>
            </w:r>
            <w:proofErr w:type="gramEnd"/>
            <w:r>
              <w:t xml:space="preserve"> решить. Последний шаг – поиск вариантов решения</w:t>
            </w:r>
          </w:p>
        </w:tc>
      </w:tr>
      <w:tr w:rsidR="00062D98" w:rsidRPr="00686BC2" w:rsidTr="00AA016F">
        <w:trPr>
          <w:trHeight w:val="2571"/>
        </w:trPr>
        <w:tc>
          <w:tcPr>
            <w:tcW w:w="675" w:type="dxa"/>
          </w:tcPr>
          <w:p w:rsidR="00062D98" w:rsidRPr="00686BC2" w:rsidRDefault="00062D98" w:rsidP="00686BC2">
            <w:pPr>
              <w:jc w:val="both"/>
            </w:pPr>
            <w:r>
              <w:t>2</w:t>
            </w:r>
          </w:p>
        </w:tc>
        <w:tc>
          <w:tcPr>
            <w:tcW w:w="6795" w:type="dxa"/>
          </w:tcPr>
          <w:p w:rsidR="00062D98" w:rsidRPr="00686BC2" w:rsidRDefault="00062D98" w:rsidP="00686BC2">
            <w:pPr>
              <w:jc w:val="both"/>
            </w:pPr>
            <w:r>
              <w:t>Как сказать «НЕТ»?</w:t>
            </w:r>
          </w:p>
        </w:tc>
        <w:tc>
          <w:tcPr>
            <w:tcW w:w="8231" w:type="dxa"/>
            <w:gridSpan w:val="2"/>
          </w:tcPr>
          <w:p w:rsidR="00062D98" w:rsidRDefault="00062D98" w:rsidP="00062D98">
            <w:pPr>
              <w:jc w:val="both"/>
              <w:rPr>
                <w:i/>
              </w:rPr>
            </w:pPr>
            <w:r>
              <w:rPr>
                <w:i/>
              </w:rPr>
              <w:t>Пациент: «Я хочу получить свою медицинскую карту, чтобы посетить специалиста в другой клинике».</w:t>
            </w:r>
          </w:p>
          <w:p w:rsidR="00062D98" w:rsidRDefault="00062D98" w:rsidP="00AA016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НЕТ, потому что/ так как… - </w:t>
            </w:r>
            <w:r>
              <w:rPr>
                <w:b/>
                <w:i/>
              </w:rPr>
              <w:t xml:space="preserve">«Нет, я не могу, потому что </w:t>
            </w:r>
            <w:r>
              <w:rPr>
                <w:i/>
              </w:rPr>
              <w:t xml:space="preserve">по закону медкарты – собственность </w:t>
            </w:r>
            <w:proofErr w:type="spellStart"/>
            <w:r>
              <w:rPr>
                <w:i/>
              </w:rPr>
              <w:t>медорганизации</w:t>
            </w:r>
            <w:proofErr w:type="spellEnd"/>
            <w:r>
              <w:rPr>
                <w:i/>
              </w:rPr>
              <w:t>. Но Вы вправе получить выписку или снять копию».</w:t>
            </w:r>
          </w:p>
          <w:p w:rsidR="00062D98" w:rsidRDefault="00062D98" w:rsidP="00AA016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ДА, конечно (несомненно), </w:t>
            </w:r>
            <w:proofErr w:type="gramStart"/>
            <w:r>
              <w:rPr>
                <w:i/>
              </w:rPr>
              <w:t>НО</w:t>
            </w:r>
            <w:proofErr w:type="gramEnd"/>
            <w:r>
              <w:rPr>
                <w:i/>
              </w:rPr>
              <w:t xml:space="preserve"> к сожалению…(к несчастью…) </w:t>
            </w:r>
            <w:r w:rsidR="00AA016F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AA016F">
              <w:rPr>
                <w:b/>
                <w:i/>
              </w:rPr>
              <w:t xml:space="preserve">«Да, я бы ее представила Вам, но к сожалению не имею права </w:t>
            </w:r>
            <w:r w:rsidR="00AA016F">
              <w:rPr>
                <w:i/>
              </w:rPr>
              <w:t xml:space="preserve">по закону медкарты – собственность </w:t>
            </w:r>
            <w:proofErr w:type="spellStart"/>
            <w:r w:rsidR="00AA016F">
              <w:rPr>
                <w:i/>
              </w:rPr>
              <w:t>медорганизации</w:t>
            </w:r>
            <w:proofErr w:type="spellEnd"/>
            <w:r w:rsidR="00AA016F">
              <w:rPr>
                <w:i/>
              </w:rPr>
              <w:t>. Но Вы вправе получить выписку или снять копию».</w:t>
            </w:r>
          </w:p>
          <w:p w:rsidR="00AA016F" w:rsidRPr="00062D98" w:rsidRDefault="00AA016F" w:rsidP="00AA016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ДА, с удовольствием (я согласен с Вами, понимаю…), и для этого (в связи с этим…) – </w:t>
            </w:r>
            <w:r>
              <w:rPr>
                <w:b/>
                <w:i/>
              </w:rPr>
              <w:t xml:space="preserve">«Да, с удовольствием. </w:t>
            </w:r>
            <w:r w:rsidRPr="00AA016F">
              <w:rPr>
                <w:i/>
              </w:rPr>
              <w:t>Вы</w:t>
            </w:r>
            <w:r>
              <w:rPr>
                <w:b/>
                <w:i/>
              </w:rPr>
              <w:t xml:space="preserve"> </w:t>
            </w:r>
            <w:r w:rsidRPr="00AA016F">
              <w:rPr>
                <w:i/>
              </w:rPr>
              <w:t xml:space="preserve">можете заказать выписку или снять копию медицинской карты. Но документ </w:t>
            </w:r>
            <w:r>
              <w:rPr>
                <w:i/>
              </w:rPr>
              <w:t>останется в медучреждении, этого требует закон».</w:t>
            </w:r>
          </w:p>
        </w:tc>
      </w:tr>
      <w:tr w:rsidR="00AA016F" w:rsidRPr="00686BC2" w:rsidTr="008F2E1F">
        <w:trPr>
          <w:trHeight w:val="314"/>
        </w:trPr>
        <w:tc>
          <w:tcPr>
            <w:tcW w:w="675" w:type="dxa"/>
            <w:vMerge w:val="restart"/>
          </w:tcPr>
          <w:p w:rsidR="00AA016F" w:rsidRPr="00686BC2" w:rsidRDefault="00AA016F" w:rsidP="00686BC2">
            <w:pPr>
              <w:jc w:val="both"/>
            </w:pPr>
            <w:r>
              <w:lastRenderedPageBreak/>
              <w:t>3</w:t>
            </w:r>
          </w:p>
        </w:tc>
        <w:tc>
          <w:tcPr>
            <w:tcW w:w="6795" w:type="dxa"/>
            <w:vMerge w:val="restart"/>
          </w:tcPr>
          <w:p w:rsidR="00AA016F" w:rsidRPr="00686BC2" w:rsidRDefault="00AA016F" w:rsidP="00686BC2">
            <w:pPr>
              <w:jc w:val="both"/>
            </w:pPr>
            <w:r>
              <w:t>Как улыбаться, чтобы не раздражать.</w:t>
            </w:r>
          </w:p>
        </w:tc>
        <w:tc>
          <w:tcPr>
            <w:tcW w:w="8231" w:type="dxa"/>
            <w:gridSpan w:val="2"/>
          </w:tcPr>
          <w:p w:rsidR="00AA016F" w:rsidRDefault="00AA016F" w:rsidP="00AA016F">
            <w:pPr>
              <w:jc w:val="both"/>
            </w:pPr>
            <w:r>
              <w:t xml:space="preserve">Широкая открытая улыбка уместна, когда вы хотите что-то продать или поделиться радостью. Но если у пациента острая проблема со здоровьем и он приходит в медучреждение, встречать его нужно </w:t>
            </w:r>
            <w:proofErr w:type="gramStart"/>
            <w:r>
              <w:t>более нейтрально</w:t>
            </w:r>
            <w:proofErr w:type="gramEnd"/>
          </w:p>
          <w:p w:rsidR="00AC7DE8" w:rsidRPr="00686BC2" w:rsidRDefault="00AC7DE8" w:rsidP="00AA016F">
            <w:pPr>
              <w:jc w:val="both"/>
            </w:pPr>
          </w:p>
        </w:tc>
      </w:tr>
      <w:tr w:rsidR="00AA016F" w:rsidRPr="00686BC2" w:rsidTr="00AA016F">
        <w:trPr>
          <w:trHeight w:val="314"/>
        </w:trPr>
        <w:tc>
          <w:tcPr>
            <w:tcW w:w="675" w:type="dxa"/>
            <w:vMerge/>
          </w:tcPr>
          <w:p w:rsidR="00AA016F" w:rsidRPr="00686BC2" w:rsidRDefault="00AA016F" w:rsidP="00686BC2">
            <w:pPr>
              <w:jc w:val="both"/>
            </w:pPr>
          </w:p>
        </w:tc>
        <w:tc>
          <w:tcPr>
            <w:tcW w:w="6795" w:type="dxa"/>
            <w:vMerge/>
          </w:tcPr>
          <w:p w:rsidR="00AA016F" w:rsidRPr="00686BC2" w:rsidRDefault="00AA016F" w:rsidP="00686BC2">
            <w:pPr>
              <w:jc w:val="both"/>
            </w:pPr>
          </w:p>
        </w:tc>
        <w:tc>
          <w:tcPr>
            <w:tcW w:w="4120" w:type="dxa"/>
          </w:tcPr>
          <w:p w:rsidR="00AA016F" w:rsidRPr="00AA016F" w:rsidRDefault="00AA016F" w:rsidP="00053BAC">
            <w:pPr>
              <w:jc w:val="center"/>
              <w:rPr>
                <w:b/>
              </w:rPr>
            </w:pPr>
            <w:r>
              <w:rPr>
                <w:b/>
              </w:rPr>
              <w:t>НЕПРАВИЛЬНО  -</w:t>
            </w:r>
          </w:p>
        </w:tc>
        <w:tc>
          <w:tcPr>
            <w:tcW w:w="4111" w:type="dxa"/>
          </w:tcPr>
          <w:p w:rsidR="00AA016F" w:rsidRPr="00AA016F" w:rsidRDefault="00AA016F" w:rsidP="00053BAC">
            <w:pPr>
              <w:jc w:val="center"/>
              <w:rPr>
                <w:b/>
              </w:rPr>
            </w:pPr>
            <w:r>
              <w:rPr>
                <w:b/>
              </w:rPr>
              <w:t>ПРАВИЛЬНО  +</w:t>
            </w:r>
          </w:p>
        </w:tc>
      </w:tr>
      <w:tr w:rsidR="00AA016F" w:rsidRPr="00686BC2" w:rsidTr="00AA016F">
        <w:trPr>
          <w:trHeight w:val="314"/>
        </w:trPr>
        <w:tc>
          <w:tcPr>
            <w:tcW w:w="675" w:type="dxa"/>
            <w:vMerge/>
          </w:tcPr>
          <w:p w:rsidR="00AA016F" w:rsidRPr="00686BC2" w:rsidRDefault="00AA016F" w:rsidP="00686BC2">
            <w:pPr>
              <w:jc w:val="both"/>
            </w:pPr>
          </w:p>
        </w:tc>
        <w:tc>
          <w:tcPr>
            <w:tcW w:w="6795" w:type="dxa"/>
            <w:vMerge/>
          </w:tcPr>
          <w:p w:rsidR="00AA016F" w:rsidRPr="00686BC2" w:rsidRDefault="00AA016F" w:rsidP="00686BC2">
            <w:pPr>
              <w:jc w:val="both"/>
            </w:pPr>
          </w:p>
        </w:tc>
        <w:tc>
          <w:tcPr>
            <w:tcW w:w="4120" w:type="dxa"/>
          </w:tcPr>
          <w:p w:rsidR="00AA016F" w:rsidRDefault="00AA016F" w:rsidP="00686BC2">
            <w:pPr>
              <w:jc w:val="both"/>
              <w:rPr>
                <w:i/>
              </w:rPr>
            </w:pPr>
            <w:r>
              <w:t>Пациент: «</w:t>
            </w:r>
            <w:r>
              <w:rPr>
                <w:i/>
              </w:rPr>
              <w:t>Мне бы к хирургу…»</w:t>
            </w:r>
          </w:p>
          <w:p w:rsidR="00AA016F" w:rsidRDefault="00AA016F" w:rsidP="00AA016F">
            <w:pPr>
              <w:jc w:val="both"/>
            </w:pPr>
            <w:r>
              <w:t>Медработник: «Добрый день!</w:t>
            </w:r>
            <w:proofErr w:type="gramStart"/>
            <w:r>
              <w:t xml:space="preserve"> )</w:t>
            </w:r>
            <w:proofErr w:type="gramEnd"/>
            <w:r>
              <w:t>)</w:t>
            </w:r>
          </w:p>
          <w:p w:rsidR="00DB6850" w:rsidRPr="00AA016F" w:rsidRDefault="00DB6850" w:rsidP="00AA016F">
            <w:pPr>
              <w:jc w:val="both"/>
            </w:pPr>
            <w:proofErr w:type="gramStart"/>
            <w:r>
              <w:t>Мы рады приветствовать Вас в нашем учреждении!)))»</w:t>
            </w:r>
            <w:proofErr w:type="gramEnd"/>
          </w:p>
        </w:tc>
        <w:tc>
          <w:tcPr>
            <w:tcW w:w="4111" w:type="dxa"/>
          </w:tcPr>
          <w:p w:rsidR="00DB6850" w:rsidRDefault="00DB6850" w:rsidP="00DB6850">
            <w:pPr>
              <w:jc w:val="both"/>
              <w:rPr>
                <w:i/>
              </w:rPr>
            </w:pPr>
            <w:r>
              <w:t>Пациент: «</w:t>
            </w:r>
            <w:r>
              <w:rPr>
                <w:i/>
              </w:rPr>
              <w:t>Мне бы к хирургу…»</w:t>
            </w:r>
          </w:p>
          <w:p w:rsidR="00DB6850" w:rsidRDefault="00DB6850" w:rsidP="00DB6850">
            <w:pPr>
              <w:jc w:val="both"/>
            </w:pPr>
            <w:r>
              <w:t>Медработник: «</w:t>
            </w:r>
            <w:r>
              <w:t>Здравствуйте.</w:t>
            </w:r>
          </w:p>
          <w:p w:rsidR="00AA016F" w:rsidRPr="00686BC2" w:rsidRDefault="00DB6850" w:rsidP="00053BAC">
            <w:pPr>
              <w:jc w:val="both"/>
            </w:pPr>
            <w:r>
              <w:t>Будьте добры, Ваш паспорт и полис»</w:t>
            </w:r>
            <w:r w:rsidR="00053BAC">
              <w:t>.</w:t>
            </w:r>
          </w:p>
        </w:tc>
      </w:tr>
      <w:tr w:rsidR="00DB6850" w:rsidRPr="00686BC2" w:rsidTr="00845020">
        <w:trPr>
          <w:trHeight w:val="314"/>
        </w:trPr>
        <w:tc>
          <w:tcPr>
            <w:tcW w:w="15701" w:type="dxa"/>
            <w:gridSpan w:val="4"/>
          </w:tcPr>
          <w:p w:rsidR="00DB6850" w:rsidRDefault="00DB6850" w:rsidP="00686BC2">
            <w:pPr>
              <w:jc w:val="both"/>
            </w:pPr>
            <w:r>
              <w:t xml:space="preserve">Человек, который испытывает боль, может воспринять улыбку не как внимание к себе, а как признак веселья. Пациенту </w:t>
            </w:r>
            <w:proofErr w:type="gramStart"/>
            <w:r>
              <w:t>необходимы</w:t>
            </w:r>
            <w:proofErr w:type="gramEnd"/>
            <w:r>
              <w:t xml:space="preserve"> заботливое внимание, вежливость и сочувствие. Это должно читаться в поведении медработника.</w:t>
            </w:r>
          </w:p>
          <w:p w:rsidR="00DB6850" w:rsidRPr="00686BC2" w:rsidRDefault="00DB6850" w:rsidP="00686BC2">
            <w:pPr>
              <w:jc w:val="both"/>
            </w:pPr>
            <w:r>
              <w:t xml:space="preserve">В российском менталитете улыбка несовместима с серьезным делом. Это скорее признак легкомыслия, игривости, но не серьезного подхода. Улыбка из вежливости не принята это повод </w:t>
            </w:r>
            <w:proofErr w:type="gramStart"/>
            <w:r>
              <w:t>заподозрить</w:t>
            </w:r>
            <w:proofErr w:type="gramEnd"/>
            <w:r>
              <w:t xml:space="preserve"> собеседника в неискренности. Помните об этих правилах и используйте улыбку, если это уместно.</w:t>
            </w:r>
          </w:p>
        </w:tc>
      </w:tr>
      <w:tr w:rsidR="00DB6850" w:rsidRPr="00686BC2" w:rsidTr="00AA016F">
        <w:trPr>
          <w:trHeight w:val="314"/>
        </w:trPr>
        <w:tc>
          <w:tcPr>
            <w:tcW w:w="675" w:type="dxa"/>
            <w:vMerge w:val="restart"/>
          </w:tcPr>
          <w:p w:rsidR="00DB6850" w:rsidRPr="00686BC2" w:rsidRDefault="00DB6850" w:rsidP="00686BC2">
            <w:pPr>
              <w:jc w:val="both"/>
            </w:pPr>
            <w:r>
              <w:t>4</w:t>
            </w:r>
          </w:p>
        </w:tc>
        <w:tc>
          <w:tcPr>
            <w:tcW w:w="6795" w:type="dxa"/>
            <w:vMerge w:val="restart"/>
          </w:tcPr>
          <w:p w:rsidR="00DB6850" w:rsidRDefault="00DB6850" w:rsidP="00686BC2">
            <w:pPr>
              <w:jc w:val="both"/>
            </w:pPr>
            <w:r>
              <w:t>Как обращаться к пациенту.</w:t>
            </w:r>
          </w:p>
          <w:p w:rsidR="00DB6850" w:rsidRPr="00686BC2" w:rsidRDefault="00DB6850" w:rsidP="00DB6850">
            <w:pPr>
              <w:jc w:val="both"/>
            </w:pPr>
            <w:r>
              <w:t xml:space="preserve">Регистраторы редко обращаются к пациентам по имени и отчеству – экономят время. Но если медработники используют этот прием, то это успокаивает пациента, он лучше слушает регистратора, чувствует заинтересованность </w:t>
            </w:r>
          </w:p>
        </w:tc>
        <w:tc>
          <w:tcPr>
            <w:tcW w:w="4120" w:type="dxa"/>
          </w:tcPr>
          <w:p w:rsidR="00DB6850" w:rsidRPr="00DB6850" w:rsidRDefault="00DB6850" w:rsidP="00DB6850">
            <w:pPr>
              <w:jc w:val="center"/>
              <w:rPr>
                <w:b/>
              </w:rPr>
            </w:pPr>
            <w:r w:rsidRPr="00DB6850">
              <w:rPr>
                <w:b/>
              </w:rPr>
              <w:t>НЕПРАВИЛЬНО</w:t>
            </w:r>
          </w:p>
        </w:tc>
        <w:tc>
          <w:tcPr>
            <w:tcW w:w="4111" w:type="dxa"/>
          </w:tcPr>
          <w:p w:rsidR="00DB6850" w:rsidRPr="00DB6850" w:rsidRDefault="00DB6850" w:rsidP="00DB6850">
            <w:pPr>
              <w:jc w:val="center"/>
              <w:rPr>
                <w:b/>
              </w:rPr>
            </w:pPr>
            <w:r w:rsidRPr="00DB6850">
              <w:rPr>
                <w:b/>
              </w:rPr>
              <w:t>ПРАВИЛЬНО</w:t>
            </w:r>
          </w:p>
        </w:tc>
      </w:tr>
      <w:tr w:rsidR="00DB6850" w:rsidRPr="00686BC2" w:rsidTr="00AA016F">
        <w:trPr>
          <w:trHeight w:val="314"/>
        </w:trPr>
        <w:tc>
          <w:tcPr>
            <w:tcW w:w="675" w:type="dxa"/>
            <w:vMerge/>
          </w:tcPr>
          <w:p w:rsidR="00DB6850" w:rsidRPr="00686BC2" w:rsidRDefault="00DB6850" w:rsidP="00686BC2">
            <w:pPr>
              <w:jc w:val="both"/>
            </w:pPr>
          </w:p>
        </w:tc>
        <w:tc>
          <w:tcPr>
            <w:tcW w:w="6795" w:type="dxa"/>
            <w:vMerge/>
          </w:tcPr>
          <w:p w:rsidR="00DB6850" w:rsidRPr="00686BC2" w:rsidRDefault="00DB6850" w:rsidP="00686BC2">
            <w:pPr>
              <w:jc w:val="both"/>
            </w:pPr>
          </w:p>
        </w:tc>
        <w:tc>
          <w:tcPr>
            <w:tcW w:w="4120" w:type="dxa"/>
          </w:tcPr>
          <w:p w:rsidR="00DB6850" w:rsidRDefault="00053BAC" w:rsidP="00686BC2">
            <w:pPr>
              <w:jc w:val="both"/>
              <w:rPr>
                <w:i/>
              </w:rPr>
            </w:pPr>
            <w:r>
              <w:t xml:space="preserve">Пациент: </w:t>
            </w:r>
            <w:r>
              <w:rPr>
                <w:i/>
              </w:rPr>
              <w:t>«Почему у Вас тут невозможно попасть на прием! Я записывался!»</w:t>
            </w:r>
          </w:p>
          <w:p w:rsidR="00053BAC" w:rsidRPr="00053BAC" w:rsidRDefault="00053BAC" w:rsidP="00686BC2">
            <w:pPr>
              <w:jc w:val="both"/>
              <w:rPr>
                <w:i/>
              </w:rPr>
            </w:pPr>
            <w:r>
              <w:t xml:space="preserve">Медработник: </w:t>
            </w:r>
            <w:r>
              <w:rPr>
                <w:i/>
              </w:rPr>
              <w:t xml:space="preserve">«Уважаемый </w:t>
            </w:r>
            <w:proofErr w:type="gramStart"/>
            <w:r>
              <w:rPr>
                <w:i/>
              </w:rPr>
              <w:t>потише</w:t>
            </w:r>
            <w:proofErr w:type="gramEnd"/>
            <w:r>
              <w:rPr>
                <w:i/>
              </w:rPr>
              <w:t>, Вы не на базаре!»</w:t>
            </w:r>
          </w:p>
        </w:tc>
        <w:tc>
          <w:tcPr>
            <w:tcW w:w="4111" w:type="dxa"/>
          </w:tcPr>
          <w:p w:rsidR="00053BAC" w:rsidRDefault="00053BAC" w:rsidP="00053BAC">
            <w:pPr>
              <w:jc w:val="both"/>
              <w:rPr>
                <w:i/>
              </w:rPr>
            </w:pPr>
            <w:r>
              <w:t xml:space="preserve">Пациент: </w:t>
            </w:r>
            <w:r>
              <w:rPr>
                <w:i/>
              </w:rPr>
              <w:t>«Почему у Вас тут невозможно попасть на прием! Я записывался!»</w:t>
            </w:r>
          </w:p>
          <w:p w:rsidR="00DB6850" w:rsidRPr="00053BAC" w:rsidRDefault="00053BAC" w:rsidP="00053BAC">
            <w:pPr>
              <w:jc w:val="both"/>
              <w:rPr>
                <w:i/>
              </w:rPr>
            </w:pPr>
            <w:r>
              <w:t>Медработник:</w:t>
            </w:r>
            <w:r>
              <w:t xml:space="preserve"> </w:t>
            </w:r>
            <w:r>
              <w:rPr>
                <w:i/>
              </w:rPr>
              <w:t>«Иван Иванович, я понимаю Вашу проблему, давайте посмотри, что можно сделать».</w:t>
            </w:r>
          </w:p>
        </w:tc>
      </w:tr>
      <w:tr w:rsidR="00053BAC" w:rsidRPr="00686BC2" w:rsidTr="00425CEB">
        <w:trPr>
          <w:trHeight w:val="314"/>
        </w:trPr>
        <w:tc>
          <w:tcPr>
            <w:tcW w:w="15701" w:type="dxa"/>
            <w:gridSpan w:val="4"/>
          </w:tcPr>
          <w:p w:rsidR="00053BAC" w:rsidRPr="00686BC2" w:rsidRDefault="00053BAC" w:rsidP="00053BAC">
            <w:pPr>
              <w:jc w:val="both"/>
            </w:pPr>
            <w:r>
              <w:t>В системе ценностей человека его имя занимает одно из самых высоких мест. Поэтому обращение по имени-отчеству снижает агрессию, налаживает контакт. Как выясняется, на это не нужно много времени. Прием экономит его. Поскольку конфликт быстрее решается.</w:t>
            </w:r>
          </w:p>
        </w:tc>
      </w:tr>
    </w:tbl>
    <w:p w:rsidR="00686BC2" w:rsidRDefault="00686BC2" w:rsidP="00686BC2">
      <w:pPr>
        <w:jc w:val="both"/>
        <w:rPr>
          <w:b/>
        </w:rPr>
      </w:pPr>
    </w:p>
    <w:p w:rsidR="00AC7DE8" w:rsidRDefault="00AC7DE8" w:rsidP="00686BC2">
      <w:pPr>
        <w:jc w:val="both"/>
        <w:rPr>
          <w:b/>
        </w:rPr>
      </w:pPr>
    </w:p>
    <w:p w:rsidR="00AC7DE8" w:rsidRDefault="00AC7DE8" w:rsidP="00686BC2">
      <w:pPr>
        <w:jc w:val="both"/>
        <w:rPr>
          <w:b/>
        </w:rPr>
      </w:pPr>
    </w:p>
    <w:p w:rsidR="00AC7DE8" w:rsidRDefault="00AC7DE8" w:rsidP="00686BC2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8582"/>
      </w:tblGrid>
      <w:tr w:rsidR="00AC7DE8" w:rsidTr="00AC7DE8">
        <w:trPr>
          <w:trHeight w:val="977"/>
        </w:trPr>
        <w:tc>
          <w:tcPr>
            <w:tcW w:w="15920" w:type="dxa"/>
            <w:gridSpan w:val="3"/>
            <w:vAlign w:val="center"/>
          </w:tcPr>
          <w:p w:rsidR="00AC7DE8" w:rsidRDefault="00AC7DE8" w:rsidP="00AC7D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  ПРИЕМЕ  У  ВРАЧА, В  ОТДЕЛЕНИИ  СТАЦИОНАРА</w:t>
            </w:r>
          </w:p>
        </w:tc>
      </w:tr>
      <w:tr w:rsidR="00AC7DE8" w:rsidRPr="00AC7DE8" w:rsidTr="00AF409D">
        <w:tc>
          <w:tcPr>
            <w:tcW w:w="675" w:type="dxa"/>
          </w:tcPr>
          <w:p w:rsidR="00AC7DE8" w:rsidRPr="00AC7DE8" w:rsidRDefault="00AC7DE8" w:rsidP="00686BC2">
            <w:pPr>
              <w:jc w:val="both"/>
            </w:pPr>
            <w:r>
              <w:t>1</w:t>
            </w:r>
          </w:p>
        </w:tc>
        <w:tc>
          <w:tcPr>
            <w:tcW w:w="6663" w:type="dxa"/>
          </w:tcPr>
          <w:p w:rsidR="00AC7DE8" w:rsidRPr="00AC7DE8" w:rsidRDefault="00AC7DE8" w:rsidP="00686BC2">
            <w:pPr>
              <w:jc w:val="both"/>
            </w:pPr>
            <w:r>
              <w:t>Слушайте внимательно и вы поймете, что стоит за агрессией.</w:t>
            </w:r>
          </w:p>
        </w:tc>
        <w:tc>
          <w:tcPr>
            <w:tcW w:w="8582" w:type="dxa"/>
          </w:tcPr>
          <w:p w:rsidR="00AC7DE8" w:rsidRPr="00AC7DE8" w:rsidRDefault="00AC7DE8" w:rsidP="00686BC2">
            <w:pPr>
              <w:jc w:val="both"/>
            </w:pPr>
            <w:r>
              <w:t xml:space="preserve">За ней вполне может оказаться реальная проблема. Необходимо понять чувства пациента – в этом помогут не столько его слова, сколько тон голоса, интонации и жесты. Затем услышьте главную мысль в потоке, отделяя агрессивную форму от содержания, иначе собственные эмоции помешают адекватно воспринять ситуацию. </w:t>
            </w:r>
            <w:proofErr w:type="gramStart"/>
            <w:r>
              <w:t>Слушайте ЧТО говорит</w:t>
            </w:r>
            <w:proofErr w:type="gramEnd"/>
            <w:r>
              <w:t>, а не КАК говорит.</w:t>
            </w:r>
          </w:p>
        </w:tc>
      </w:tr>
      <w:tr w:rsidR="00AC7DE8" w:rsidRPr="00AC7DE8" w:rsidTr="00AF409D">
        <w:tc>
          <w:tcPr>
            <w:tcW w:w="675" w:type="dxa"/>
          </w:tcPr>
          <w:p w:rsidR="00AC7DE8" w:rsidRPr="00AC7DE8" w:rsidRDefault="00AC7DE8" w:rsidP="00686BC2">
            <w:pPr>
              <w:jc w:val="both"/>
            </w:pPr>
            <w:r>
              <w:t>2</w:t>
            </w:r>
          </w:p>
        </w:tc>
        <w:tc>
          <w:tcPr>
            <w:tcW w:w="6663" w:type="dxa"/>
          </w:tcPr>
          <w:p w:rsidR="00AC7DE8" w:rsidRPr="00AC7DE8" w:rsidRDefault="00AC7DE8" w:rsidP="00686BC2">
            <w:pPr>
              <w:jc w:val="both"/>
            </w:pPr>
            <w:r>
              <w:t>Не поддавайтесь на провокации.</w:t>
            </w:r>
          </w:p>
        </w:tc>
        <w:tc>
          <w:tcPr>
            <w:tcW w:w="8582" w:type="dxa"/>
          </w:tcPr>
          <w:p w:rsidR="00AC7DE8" w:rsidRPr="00AC7DE8" w:rsidRDefault="00AC7DE8" w:rsidP="00AC7DE8">
            <w:pPr>
              <w:jc w:val="both"/>
            </w:pPr>
            <w:r>
              <w:t>Агрессивный пациент ждет, что Вы ответите на его провокацию, вступив в словесную перепалку. Помните, что Вы сильнее в медицинских вопросах, а вступив в обмен словесными выстрелами, станете равным с пациентом. В словесной дуэли нет победителей, ибо проблема так и не решится.</w:t>
            </w:r>
          </w:p>
        </w:tc>
      </w:tr>
      <w:tr w:rsidR="00AC7DE8" w:rsidRPr="00AC7DE8" w:rsidTr="00AF409D">
        <w:tc>
          <w:tcPr>
            <w:tcW w:w="675" w:type="dxa"/>
          </w:tcPr>
          <w:p w:rsidR="00AC7DE8" w:rsidRPr="00AC7DE8" w:rsidRDefault="00AC7DE8" w:rsidP="00686BC2">
            <w:pPr>
              <w:jc w:val="both"/>
            </w:pPr>
            <w:r>
              <w:t>3</w:t>
            </w:r>
          </w:p>
        </w:tc>
        <w:tc>
          <w:tcPr>
            <w:tcW w:w="6663" w:type="dxa"/>
          </w:tcPr>
          <w:p w:rsidR="00AC7DE8" w:rsidRPr="00AC7DE8" w:rsidRDefault="00AC7DE8" w:rsidP="00686BC2">
            <w:pPr>
              <w:jc w:val="both"/>
            </w:pPr>
            <w:r>
              <w:t>Не повторяйте за пациентом грубых слов.</w:t>
            </w:r>
          </w:p>
        </w:tc>
        <w:tc>
          <w:tcPr>
            <w:tcW w:w="8582" w:type="dxa"/>
          </w:tcPr>
          <w:p w:rsidR="00AC7DE8" w:rsidRPr="00AC7DE8" w:rsidRDefault="00AC7DE8" w:rsidP="00AC7DE8">
            <w:pPr>
              <w:jc w:val="both"/>
            </w:pPr>
            <w:r>
              <w:t xml:space="preserve">Перефразируйте сказанное, не изменяя сути, и ответьте по существу проблемы. Чем эмоциональнее пациент, тем </w:t>
            </w:r>
            <w:proofErr w:type="gramStart"/>
            <w:r>
              <w:t>более спокойнее</w:t>
            </w:r>
            <w:proofErr w:type="gramEnd"/>
            <w:r>
              <w:t xml:space="preserve"> реагируйте. Оставайтесь </w:t>
            </w:r>
            <w:proofErr w:type="gramStart"/>
            <w:r>
              <w:t>вежливы</w:t>
            </w:r>
            <w:proofErr w:type="gramEnd"/>
            <w:r>
              <w:t xml:space="preserve"> и корректны, но обязательно продолжайте</w:t>
            </w:r>
            <w:r w:rsidR="00764E6E">
              <w:t xml:space="preserve"> проявлять интерес к медицинской проблеме пациента. Холодная корректность бесит агрессора так же, как и ответное </w:t>
            </w:r>
            <w:proofErr w:type="gramStart"/>
            <w:r w:rsidR="00764E6E">
              <w:t>хамство</w:t>
            </w:r>
            <w:proofErr w:type="gramEnd"/>
            <w:r w:rsidR="00764E6E">
              <w:t>.</w:t>
            </w:r>
          </w:p>
        </w:tc>
      </w:tr>
      <w:tr w:rsidR="00AC7DE8" w:rsidRPr="00AC7DE8" w:rsidTr="00AF409D">
        <w:tc>
          <w:tcPr>
            <w:tcW w:w="675" w:type="dxa"/>
          </w:tcPr>
          <w:p w:rsidR="00AC7DE8" w:rsidRPr="00AC7DE8" w:rsidRDefault="00764E6E" w:rsidP="00686BC2">
            <w:pPr>
              <w:jc w:val="both"/>
            </w:pPr>
            <w:r>
              <w:t>4</w:t>
            </w:r>
          </w:p>
        </w:tc>
        <w:tc>
          <w:tcPr>
            <w:tcW w:w="6663" w:type="dxa"/>
          </w:tcPr>
          <w:p w:rsidR="00AC7DE8" w:rsidRPr="00AC7DE8" w:rsidRDefault="00764E6E" w:rsidP="00686BC2">
            <w:pPr>
              <w:jc w:val="both"/>
            </w:pPr>
            <w:r>
              <w:t xml:space="preserve">Не принимайте на свой счет. </w:t>
            </w:r>
          </w:p>
        </w:tc>
        <w:tc>
          <w:tcPr>
            <w:tcW w:w="8582" w:type="dxa"/>
          </w:tcPr>
          <w:p w:rsidR="00AC7DE8" w:rsidRDefault="00764E6E" w:rsidP="00764E6E">
            <w:pPr>
              <w:jc w:val="both"/>
            </w:pPr>
            <w:r>
              <w:t>Агрессия пациентов в большинстве случаев направлена не на Вас, а на ситуацию. «Вы все перепутали!» означает, что «Мои анализы не пришли вовремя и кто в этом виноват, меня не интересует, но поскольку я говорю с Вами, то Вам меня слушать и справлять ситуацию»</w:t>
            </w:r>
          </w:p>
          <w:p w:rsidR="00764E6E" w:rsidRPr="00AC7DE8" w:rsidRDefault="00764E6E" w:rsidP="00764E6E">
            <w:pPr>
              <w:jc w:val="both"/>
            </w:pPr>
            <w:r>
              <w:t>Врач выступает в роли громоотвода, а не цели агрессии.</w:t>
            </w:r>
          </w:p>
        </w:tc>
      </w:tr>
      <w:tr w:rsidR="00AC7DE8" w:rsidRPr="00AC7DE8" w:rsidTr="00AF409D">
        <w:tc>
          <w:tcPr>
            <w:tcW w:w="675" w:type="dxa"/>
          </w:tcPr>
          <w:p w:rsidR="00AC7DE8" w:rsidRPr="00AC7DE8" w:rsidRDefault="00764E6E" w:rsidP="00686BC2">
            <w:pPr>
              <w:jc w:val="both"/>
            </w:pPr>
            <w:r>
              <w:t>5</w:t>
            </w:r>
          </w:p>
        </w:tc>
        <w:tc>
          <w:tcPr>
            <w:tcW w:w="6663" w:type="dxa"/>
          </w:tcPr>
          <w:p w:rsidR="00AC7DE8" w:rsidRPr="00AC7DE8" w:rsidRDefault="00764E6E" w:rsidP="00686BC2">
            <w:pPr>
              <w:jc w:val="both"/>
            </w:pPr>
            <w:r>
              <w:t>Обращайтесь к пациенту по имени.</w:t>
            </w:r>
          </w:p>
        </w:tc>
        <w:tc>
          <w:tcPr>
            <w:tcW w:w="8582" w:type="dxa"/>
          </w:tcPr>
          <w:p w:rsidR="00AC7DE8" w:rsidRPr="00AC7DE8" w:rsidRDefault="00764E6E" w:rsidP="00764E6E">
            <w:pPr>
              <w:jc w:val="both"/>
            </w:pPr>
            <w:r>
              <w:t xml:space="preserve">Если пациент и слова не дает вставить – назовите его по имени+/- отчеству. Большинство </w:t>
            </w:r>
            <w:proofErr w:type="gramStart"/>
            <w:r>
              <w:t>прислушивается</w:t>
            </w:r>
            <w:proofErr w:type="gramEnd"/>
            <w:r>
              <w:t xml:space="preserve"> и Вы сможете озвучить  свой ответ. «Помните, что для человека звук его имени – самый сладкий и самый важный звук в человеческой речи</w:t>
            </w:r>
            <w:r w:rsidR="00BB1690">
              <w:t>»        (с)</w:t>
            </w:r>
          </w:p>
        </w:tc>
      </w:tr>
      <w:tr w:rsidR="00AC7DE8" w:rsidRPr="00AC7DE8" w:rsidTr="00AF409D">
        <w:tc>
          <w:tcPr>
            <w:tcW w:w="675" w:type="dxa"/>
          </w:tcPr>
          <w:p w:rsidR="00AC7DE8" w:rsidRPr="00AC7DE8" w:rsidRDefault="00BB1690" w:rsidP="00686BC2">
            <w:pPr>
              <w:jc w:val="both"/>
            </w:pPr>
            <w:r>
              <w:lastRenderedPageBreak/>
              <w:t>6</w:t>
            </w:r>
          </w:p>
        </w:tc>
        <w:tc>
          <w:tcPr>
            <w:tcW w:w="6663" w:type="dxa"/>
          </w:tcPr>
          <w:p w:rsidR="00AC7DE8" w:rsidRPr="00AC7DE8" w:rsidRDefault="00BB1690" w:rsidP="00686BC2">
            <w:pPr>
              <w:jc w:val="both"/>
            </w:pPr>
            <w:r>
              <w:t>Выразите сочувствие и понимание.</w:t>
            </w:r>
          </w:p>
        </w:tc>
        <w:tc>
          <w:tcPr>
            <w:tcW w:w="8582" w:type="dxa"/>
          </w:tcPr>
          <w:p w:rsidR="00AC7DE8" w:rsidRPr="00AC7DE8" w:rsidRDefault="00BB1690" w:rsidP="001F7EFE">
            <w:pPr>
              <w:jc w:val="both"/>
            </w:pPr>
            <w:r>
              <w:t>Необходимо выразить сожаление по поводу сложившейся ситуации, но без частностей. Не отделяйте себя от учреждения, в котором работаете, либо от коллег, даже если есть их вина. «Я понимаю Ваши чувства, но это действительно неприятно</w:t>
            </w:r>
            <w:r w:rsidR="001F7EFE">
              <w:t>. Сожалею, что произошло это недоразумение»</w:t>
            </w:r>
            <w:r w:rsidR="006A7170">
              <w:t>.</w:t>
            </w:r>
          </w:p>
        </w:tc>
      </w:tr>
      <w:tr w:rsidR="00BB1690" w:rsidRPr="00AC7DE8" w:rsidTr="00AF409D">
        <w:tc>
          <w:tcPr>
            <w:tcW w:w="675" w:type="dxa"/>
          </w:tcPr>
          <w:p w:rsidR="00BB1690" w:rsidRDefault="001F7EFE" w:rsidP="00686BC2">
            <w:pPr>
              <w:jc w:val="both"/>
            </w:pPr>
            <w:r>
              <w:t>7</w:t>
            </w:r>
          </w:p>
        </w:tc>
        <w:tc>
          <w:tcPr>
            <w:tcW w:w="6663" w:type="dxa"/>
          </w:tcPr>
          <w:p w:rsidR="00BB1690" w:rsidRPr="00AC7DE8" w:rsidRDefault="001F7EFE" w:rsidP="00686BC2">
            <w:pPr>
              <w:jc w:val="both"/>
            </w:pPr>
            <w:r>
              <w:t>Согласитесь и принесите извинения.</w:t>
            </w:r>
          </w:p>
        </w:tc>
        <w:tc>
          <w:tcPr>
            <w:tcW w:w="8582" w:type="dxa"/>
          </w:tcPr>
          <w:p w:rsidR="00BB1690" w:rsidRPr="00AC7DE8" w:rsidRDefault="001F7EFE" w:rsidP="006A7170">
            <w:pPr>
              <w:jc w:val="both"/>
            </w:pPr>
            <w:r>
              <w:t xml:space="preserve">Если недовольство пациента обоснованно, то </w:t>
            </w:r>
            <w:r w:rsidR="006A7170">
              <w:t>лучше сразу с этим согласиться. Если необоснованно, то согласиться с оговоркой сути ситуации без перехода на личности. Мнимое согласие и мнимое признание вины сразу гасит конфликт и позволяет перейти к решению вопроса. Будьте выше и лучше агрессора.</w:t>
            </w:r>
          </w:p>
        </w:tc>
      </w:tr>
      <w:tr w:rsidR="00BB1690" w:rsidRPr="00AC7DE8" w:rsidTr="00AF409D">
        <w:tc>
          <w:tcPr>
            <w:tcW w:w="675" w:type="dxa"/>
          </w:tcPr>
          <w:p w:rsidR="00BB1690" w:rsidRDefault="006A7170" w:rsidP="00686BC2">
            <w:pPr>
              <w:jc w:val="both"/>
            </w:pPr>
            <w:r>
              <w:t>8</w:t>
            </w:r>
          </w:p>
        </w:tc>
        <w:tc>
          <w:tcPr>
            <w:tcW w:w="6663" w:type="dxa"/>
          </w:tcPr>
          <w:p w:rsidR="00BB1690" w:rsidRPr="00AC7DE8" w:rsidRDefault="006A7170" w:rsidP="00686BC2">
            <w:pPr>
              <w:jc w:val="both"/>
            </w:pPr>
            <w:r>
              <w:t>Возьмите перерыв при необходимости и по возможности.</w:t>
            </w:r>
          </w:p>
        </w:tc>
        <w:tc>
          <w:tcPr>
            <w:tcW w:w="8582" w:type="dxa"/>
          </w:tcPr>
          <w:p w:rsidR="00BB1690" w:rsidRPr="00AC7DE8" w:rsidRDefault="006A7170" w:rsidP="006A7170">
            <w:pPr>
              <w:jc w:val="both"/>
            </w:pPr>
            <w:r>
              <w:t>Если чувствуете, что эмоции переполняют, то покиньте «поле боя», чтобы прийти в себя. Это надо сделать под благовидным предлогом и ненадолго</w:t>
            </w:r>
            <w:proofErr w:type="gramStart"/>
            <w:r>
              <w:t>.</w:t>
            </w:r>
            <w:proofErr w:type="gramEnd"/>
            <w:r>
              <w:t xml:space="preserve"> «Извините, мне надо проверить информацию по этому вопросу. Я вернусь к Вам, через минуту».</w:t>
            </w:r>
          </w:p>
        </w:tc>
      </w:tr>
      <w:tr w:rsidR="00BB1690" w:rsidRPr="00AC7DE8" w:rsidTr="00AF409D">
        <w:tc>
          <w:tcPr>
            <w:tcW w:w="675" w:type="dxa"/>
          </w:tcPr>
          <w:p w:rsidR="00BB1690" w:rsidRDefault="006A7170" w:rsidP="00686BC2">
            <w:pPr>
              <w:jc w:val="both"/>
            </w:pPr>
            <w:r>
              <w:t>9</w:t>
            </w:r>
          </w:p>
        </w:tc>
        <w:tc>
          <w:tcPr>
            <w:tcW w:w="6663" w:type="dxa"/>
          </w:tcPr>
          <w:p w:rsidR="00BB1690" w:rsidRPr="00AC7DE8" w:rsidRDefault="006A7170" w:rsidP="00686BC2">
            <w:pPr>
              <w:jc w:val="both"/>
            </w:pPr>
            <w:r>
              <w:t>Предложите план действий.</w:t>
            </w:r>
          </w:p>
        </w:tc>
        <w:tc>
          <w:tcPr>
            <w:tcW w:w="8582" w:type="dxa"/>
          </w:tcPr>
          <w:p w:rsidR="00BB1690" w:rsidRPr="00AC7DE8" w:rsidRDefault="006A7170" w:rsidP="00686BC2">
            <w:pPr>
              <w:jc w:val="both"/>
            </w:pPr>
            <w:r>
              <w:t>После того, как Вы выслушали пациента и поняли, в чем заключается его проблема, изложите свои предложения четко и недвусмысленно. Будьте абсолютно уверены, что Ваш план осуществим.</w:t>
            </w:r>
          </w:p>
        </w:tc>
      </w:tr>
      <w:tr w:rsidR="00BB1690" w:rsidRPr="00AC7DE8" w:rsidTr="00AF409D">
        <w:tc>
          <w:tcPr>
            <w:tcW w:w="675" w:type="dxa"/>
          </w:tcPr>
          <w:p w:rsidR="00BB1690" w:rsidRDefault="006A7170" w:rsidP="00686BC2">
            <w:pPr>
              <w:jc w:val="both"/>
            </w:pPr>
            <w:r>
              <w:t>10</w:t>
            </w:r>
          </w:p>
        </w:tc>
        <w:tc>
          <w:tcPr>
            <w:tcW w:w="6663" w:type="dxa"/>
          </w:tcPr>
          <w:p w:rsidR="00BB1690" w:rsidRPr="00AC7DE8" w:rsidRDefault="006A7170" w:rsidP="00686BC2">
            <w:pPr>
              <w:jc w:val="both"/>
            </w:pPr>
            <w:r>
              <w:t>Заканчивайте свое предложение решения закрытым вопросом.</w:t>
            </w:r>
          </w:p>
        </w:tc>
        <w:tc>
          <w:tcPr>
            <w:tcW w:w="8582" w:type="dxa"/>
          </w:tcPr>
          <w:p w:rsidR="00BB1690" w:rsidRDefault="006A7170" w:rsidP="00686BC2">
            <w:pPr>
              <w:jc w:val="both"/>
            </w:pPr>
            <w:r>
              <w:t>«Вас устраивает такой вариант?»</w:t>
            </w:r>
          </w:p>
          <w:p w:rsidR="006A7170" w:rsidRPr="00AC7DE8" w:rsidRDefault="006A7170" w:rsidP="00686BC2">
            <w:pPr>
              <w:jc w:val="both"/>
            </w:pPr>
            <w:r>
              <w:t xml:space="preserve">Это создает иллюзию выбора, при котором пациенту ничего не остается, как подтвердить </w:t>
            </w:r>
            <w:proofErr w:type="gramStart"/>
            <w:r>
              <w:t>Ваш</w:t>
            </w:r>
            <w:proofErr w:type="gramEnd"/>
            <w:r>
              <w:t>.</w:t>
            </w:r>
          </w:p>
        </w:tc>
      </w:tr>
      <w:tr w:rsidR="006A7170" w:rsidRPr="00AC7DE8" w:rsidTr="00917044">
        <w:tc>
          <w:tcPr>
            <w:tcW w:w="15920" w:type="dxa"/>
            <w:gridSpan w:val="3"/>
          </w:tcPr>
          <w:p w:rsidR="006A7170" w:rsidRDefault="006A7170" w:rsidP="006A7170">
            <w:pPr>
              <w:jc w:val="center"/>
              <w:rPr>
                <w:sz w:val="36"/>
                <w:szCs w:val="36"/>
              </w:rPr>
            </w:pPr>
            <w:r w:rsidRPr="006A7170">
              <w:rPr>
                <w:b/>
                <w:sz w:val="36"/>
                <w:szCs w:val="36"/>
              </w:rPr>
              <w:t>Конфликт врач-пациент: сопротивление пациента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A7170" w:rsidRDefault="006A7170" w:rsidP="006A7170">
            <w:pPr>
              <w:jc w:val="center"/>
              <w:rPr>
                <w:sz w:val="36"/>
                <w:szCs w:val="36"/>
              </w:rPr>
            </w:pPr>
          </w:p>
          <w:p w:rsidR="006A7170" w:rsidRPr="006A7170" w:rsidRDefault="006A7170" w:rsidP="006A7170">
            <w:pPr>
              <w:rPr>
                <w:szCs w:val="28"/>
              </w:rPr>
            </w:pPr>
            <w:r>
              <w:rPr>
                <w:szCs w:val="28"/>
              </w:rPr>
              <w:t>Среди типичных спорных ситуаций, возникающих на фоне конфликта врач-пациент, наиболее частой является отказ пациента по разным причинам выполнять назначения врача</w:t>
            </w:r>
          </w:p>
        </w:tc>
      </w:tr>
      <w:tr w:rsidR="00BB1690" w:rsidRPr="00AC7DE8" w:rsidTr="00AF409D">
        <w:tc>
          <w:tcPr>
            <w:tcW w:w="675" w:type="dxa"/>
          </w:tcPr>
          <w:p w:rsidR="00BB1690" w:rsidRDefault="006A7170" w:rsidP="00686BC2">
            <w:pPr>
              <w:jc w:val="both"/>
            </w:pPr>
            <w:r>
              <w:t>1</w:t>
            </w:r>
          </w:p>
        </w:tc>
        <w:tc>
          <w:tcPr>
            <w:tcW w:w="6663" w:type="dxa"/>
          </w:tcPr>
          <w:p w:rsidR="00BB1690" w:rsidRPr="00AC7DE8" w:rsidRDefault="006A7170" w:rsidP="00686BC2">
            <w:pPr>
              <w:jc w:val="both"/>
            </w:pPr>
            <w:r>
              <w:t>Отказ от перемен, даже если они в дальнейшем окажутся переменами к</w:t>
            </w:r>
            <w:r w:rsidR="000E2887">
              <w:t xml:space="preserve"> лучшему. Пациенты находятся в стрессовом состоянии, все новое, необычное пугает их. Для некоторых пациентов состояние тревожности – привычное, они находятся </w:t>
            </w:r>
            <w:r w:rsidR="000E2887">
              <w:lastRenderedPageBreak/>
              <w:t>в нем постоянно.</w:t>
            </w:r>
          </w:p>
        </w:tc>
        <w:tc>
          <w:tcPr>
            <w:tcW w:w="8582" w:type="dxa"/>
          </w:tcPr>
          <w:p w:rsidR="00BB1690" w:rsidRPr="00AC7DE8" w:rsidRDefault="000E2887" w:rsidP="000E2887">
            <w:pPr>
              <w:jc w:val="both"/>
            </w:pPr>
            <w:r>
              <w:lastRenderedPageBreak/>
              <w:t xml:space="preserve">Пути решения: В таких ситуациях компетентность врача может ставиться пациентом под сомнение. Наиболее эффективный способ общения – демонстрация своего профессионализма, нужно четко и ясно описать больному график лечения, доказать его необходимость. Но ни в коем случае нельзя заставлять пациента бояться, испытывать </w:t>
            </w:r>
            <w:r>
              <w:lastRenderedPageBreak/>
              <w:t xml:space="preserve">страх за свое здоровье, он должен выйти из кабинета, уверенный в своем будущем выздоровлении, настроенный на улучшение своего здоровья как можно скорее. </w:t>
            </w:r>
          </w:p>
        </w:tc>
      </w:tr>
      <w:tr w:rsidR="006A7170" w:rsidRPr="00AC7DE8" w:rsidTr="00AF409D">
        <w:tc>
          <w:tcPr>
            <w:tcW w:w="675" w:type="dxa"/>
          </w:tcPr>
          <w:p w:rsidR="006A7170" w:rsidRDefault="000E2887" w:rsidP="00686BC2">
            <w:pPr>
              <w:jc w:val="both"/>
            </w:pPr>
            <w:r>
              <w:lastRenderedPageBreak/>
              <w:t>2</w:t>
            </w:r>
          </w:p>
        </w:tc>
        <w:tc>
          <w:tcPr>
            <w:tcW w:w="6663" w:type="dxa"/>
          </w:tcPr>
          <w:p w:rsidR="006A7170" w:rsidRPr="00AC7DE8" w:rsidRDefault="000E2887" w:rsidP="00686BC2">
            <w:pPr>
              <w:jc w:val="both"/>
            </w:pPr>
            <w:r>
              <w:t>Отказ от дополнительных денежных затрат. Причем этот отказ может не зависеть от материального положения больного, им не хочется тратить деньги именно на свое здоровье</w:t>
            </w:r>
          </w:p>
        </w:tc>
        <w:tc>
          <w:tcPr>
            <w:tcW w:w="8582" w:type="dxa"/>
          </w:tcPr>
          <w:p w:rsidR="006A7170" w:rsidRPr="00AC7DE8" w:rsidRDefault="000E2887" w:rsidP="000E2887">
            <w:pPr>
              <w:jc w:val="both"/>
            </w:pPr>
            <w:r>
              <w:t xml:space="preserve">Пути решения: Для эффективного взаимодействия с пациентом врачу не нужно обсуждать с пациентом сумму, которую придется заплатить за услуги. Гораздо важнее описать положительный эффект, который принесет лечение. Больной должен </w:t>
            </w:r>
            <w:r w:rsidR="00C069CE">
              <w:t>понимать, что медицинские услуги действительно необходимы ему для улучшения состояния здоровья, и их нельзя откладывать «на потом».</w:t>
            </w:r>
          </w:p>
        </w:tc>
      </w:tr>
      <w:tr w:rsidR="006A7170" w:rsidRPr="00AC7DE8" w:rsidTr="00AF409D">
        <w:tc>
          <w:tcPr>
            <w:tcW w:w="675" w:type="dxa"/>
          </w:tcPr>
          <w:p w:rsidR="006A7170" w:rsidRDefault="00C069CE" w:rsidP="00686BC2">
            <w:pPr>
              <w:jc w:val="both"/>
            </w:pPr>
            <w:r>
              <w:t>3</w:t>
            </w:r>
          </w:p>
        </w:tc>
        <w:tc>
          <w:tcPr>
            <w:tcW w:w="6663" w:type="dxa"/>
          </w:tcPr>
          <w:p w:rsidR="006A7170" w:rsidRPr="00AC7DE8" w:rsidRDefault="00C069CE" w:rsidP="00686BC2">
            <w:pPr>
              <w:jc w:val="both"/>
            </w:pPr>
            <w:r>
              <w:t xml:space="preserve">Отказ от </w:t>
            </w:r>
            <w:r w:rsidR="00AF409D">
              <w:t xml:space="preserve">медицинских процедур, ввиду того, что они не соответствуют каким – либо положениям больного </w:t>
            </w:r>
          </w:p>
        </w:tc>
        <w:tc>
          <w:tcPr>
            <w:tcW w:w="8582" w:type="dxa"/>
          </w:tcPr>
          <w:p w:rsidR="006A7170" w:rsidRPr="00AC7DE8" w:rsidRDefault="00AF409D" w:rsidP="00686BC2">
            <w:pPr>
              <w:jc w:val="both"/>
            </w:pPr>
            <w:r>
              <w:t>Пути решения: Врач должен понимать, что пациент, придя к нему, преследует не только цель выздороветь, улучшить свое состояние здоровья, но и удовлетворить некоторые другие свои потребности, которые тоже нельзя игнорировать. Для того чтобы понять, в чем нуждается пациент, достаточно просто внимательно к нему прислушаться в процессе общения.</w:t>
            </w:r>
          </w:p>
        </w:tc>
      </w:tr>
      <w:tr w:rsidR="006A7170" w:rsidRPr="00AC7DE8" w:rsidTr="00AF409D">
        <w:tc>
          <w:tcPr>
            <w:tcW w:w="675" w:type="dxa"/>
          </w:tcPr>
          <w:p w:rsidR="006A7170" w:rsidRDefault="00AF409D" w:rsidP="00686BC2">
            <w:pPr>
              <w:jc w:val="both"/>
            </w:pPr>
            <w:r>
              <w:t>4</w:t>
            </w:r>
          </w:p>
        </w:tc>
        <w:tc>
          <w:tcPr>
            <w:tcW w:w="6663" w:type="dxa"/>
          </w:tcPr>
          <w:p w:rsidR="006A7170" w:rsidRPr="00AC7DE8" w:rsidRDefault="00AF409D" w:rsidP="00686BC2">
            <w:pPr>
              <w:jc w:val="both"/>
            </w:pPr>
            <w:r>
              <w:t>Отказ, вызванный внутренним состоянием больного, его плохим настроением, душевными переживаниями</w:t>
            </w:r>
          </w:p>
        </w:tc>
        <w:tc>
          <w:tcPr>
            <w:tcW w:w="8582" w:type="dxa"/>
          </w:tcPr>
          <w:p w:rsidR="006A7170" w:rsidRPr="00AC7DE8" w:rsidRDefault="00AF409D" w:rsidP="00686BC2">
            <w:pPr>
              <w:jc w:val="both"/>
            </w:pPr>
            <w:r>
              <w:t>Пути решения: Проявление заботы и внимания – ключ к пациентам с такими проблемами. Избавление от лишних переживаний и стресса положительно скажется не только на взаимодействии врача с пациентом, но и на процессе выздоровления.</w:t>
            </w:r>
          </w:p>
        </w:tc>
      </w:tr>
      <w:tr w:rsidR="00C069CE" w:rsidRPr="00AC7DE8" w:rsidTr="00AF409D">
        <w:tc>
          <w:tcPr>
            <w:tcW w:w="675" w:type="dxa"/>
          </w:tcPr>
          <w:p w:rsidR="00C069CE" w:rsidRDefault="00AF409D" w:rsidP="00686BC2">
            <w:pPr>
              <w:jc w:val="both"/>
            </w:pPr>
            <w:r>
              <w:t>5</w:t>
            </w:r>
          </w:p>
        </w:tc>
        <w:tc>
          <w:tcPr>
            <w:tcW w:w="6663" w:type="dxa"/>
          </w:tcPr>
          <w:p w:rsidR="00C069CE" w:rsidRPr="00AC7DE8" w:rsidRDefault="00AF409D" w:rsidP="00686BC2">
            <w:pPr>
              <w:jc w:val="both"/>
            </w:pPr>
            <w:r>
              <w:t>Отказ по причине уже пережитого отрицательного опыта</w:t>
            </w:r>
          </w:p>
        </w:tc>
        <w:tc>
          <w:tcPr>
            <w:tcW w:w="8582" w:type="dxa"/>
          </w:tcPr>
          <w:p w:rsidR="00C069CE" w:rsidRPr="00AC7DE8" w:rsidRDefault="00AF409D" w:rsidP="00AF409D">
            <w:pPr>
              <w:jc w:val="both"/>
            </w:pPr>
            <w:r>
              <w:t>Пути решения: Задача врача – донести до пациента, что чем дольше он затягивает с решением проблемы из-за своей боязни, тем сложнее ему будет потом. Лучше как можно скорее снять все барьеры и преодолеть все страхи. Если случай непростой, и врач не может самостоятельно помочь разрешить психологические проблемы пациента, то лучше попросить помощи соответствующего специалиста – психолога. Конечно, пациент не забудет пережитый негативный опыт, но сможет по-новому оценить его.</w:t>
            </w:r>
          </w:p>
        </w:tc>
      </w:tr>
    </w:tbl>
    <w:p w:rsidR="00AF409D" w:rsidRDefault="00AF409D" w:rsidP="00686BC2">
      <w:pPr>
        <w:jc w:val="both"/>
        <w:rPr>
          <w:sz w:val="24"/>
          <w:szCs w:val="24"/>
        </w:rPr>
      </w:pPr>
    </w:p>
    <w:p w:rsidR="005C6ABF" w:rsidRDefault="005C6ABF" w:rsidP="00686BC2">
      <w:pPr>
        <w:jc w:val="both"/>
        <w:rPr>
          <w:sz w:val="24"/>
          <w:szCs w:val="24"/>
        </w:rPr>
      </w:pPr>
      <w:bookmarkStart w:id="0" w:name="_GoBack"/>
      <w:bookmarkEnd w:id="0"/>
    </w:p>
    <w:sectPr w:rsidR="005C6ABF" w:rsidSect="00AA016F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11B"/>
    <w:multiLevelType w:val="hybridMultilevel"/>
    <w:tmpl w:val="FBDC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16E4"/>
    <w:multiLevelType w:val="hybridMultilevel"/>
    <w:tmpl w:val="1B5E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90219"/>
    <w:multiLevelType w:val="hybridMultilevel"/>
    <w:tmpl w:val="0934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C2"/>
    <w:rsid w:val="00053BAC"/>
    <w:rsid w:val="00062D98"/>
    <w:rsid w:val="000E2887"/>
    <w:rsid w:val="001854EE"/>
    <w:rsid w:val="001F7EFE"/>
    <w:rsid w:val="002F2714"/>
    <w:rsid w:val="00304D30"/>
    <w:rsid w:val="005C6ABF"/>
    <w:rsid w:val="00686BC2"/>
    <w:rsid w:val="006A7170"/>
    <w:rsid w:val="00764E6E"/>
    <w:rsid w:val="00AA016F"/>
    <w:rsid w:val="00AC7DE8"/>
    <w:rsid w:val="00AF409D"/>
    <w:rsid w:val="00BB1690"/>
    <w:rsid w:val="00C069CE"/>
    <w:rsid w:val="00D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Calibri"/>
        <w:color w:val="000000"/>
        <w:kern w:val="3"/>
        <w:sz w:val="28"/>
        <w:szCs w:val="15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Calibri"/>
        <w:color w:val="000000"/>
        <w:kern w:val="3"/>
        <w:sz w:val="28"/>
        <w:szCs w:val="15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кадр-ПК</dc:creator>
  <cp:lastModifiedBy>кадр-ПК</cp:lastModifiedBy>
  <cp:revision>3</cp:revision>
  <dcterms:created xsi:type="dcterms:W3CDTF">2018-04-16T10:50:00Z</dcterms:created>
  <dcterms:modified xsi:type="dcterms:W3CDTF">2018-04-16T13:23:00Z</dcterms:modified>
</cp:coreProperties>
</file>